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2F" w:rsidRPr="009A442F" w:rsidRDefault="004A789E" w:rsidP="001A0566">
      <w:pPr>
        <w:widowControl/>
        <w:spacing w:before="100" w:beforeAutospacing="1" w:after="100" w:afterAutospacing="1"/>
        <w:jc w:val="left"/>
        <w:outlineLvl w:val="0"/>
        <w:rPr>
          <w:rFonts w:ascii="メイリオ" w:eastAsia="メイリオ" w:hAnsi="メイリオ" w:cs="ＭＳ Ｐゴシック"/>
          <w:b/>
          <w:bCs/>
          <w:color w:val="000000"/>
          <w:kern w:val="36"/>
          <w:sz w:val="48"/>
          <w:szCs w:val="48"/>
        </w:rPr>
      </w:pPr>
      <w:r>
        <w:rPr>
          <w:rFonts w:ascii="メイリオ" w:eastAsia="メイリオ" w:hAnsi="メイリオ" w:cs="ＭＳ Ｐゴシック" w:hint="eastAsia"/>
          <w:b/>
          <w:bCs/>
          <w:color w:val="000000"/>
          <w:kern w:val="36"/>
          <w:sz w:val="48"/>
          <w:szCs w:val="48"/>
        </w:rPr>
        <w:t>株式会社インサイト</w:t>
      </w:r>
    </w:p>
    <w:p w:rsidR="009A442F" w:rsidRPr="009A442F" w:rsidRDefault="009A442F" w:rsidP="009A442F">
      <w:pPr>
        <w:widowControl/>
        <w:spacing w:before="100" w:beforeAutospacing="1" w:after="100" w:afterAutospacing="1"/>
        <w:jc w:val="left"/>
        <w:outlineLvl w:val="1"/>
        <w:rPr>
          <w:rFonts w:ascii="メイリオ" w:eastAsia="メイリオ" w:hAnsi="メイリオ" w:cs="ＭＳ Ｐゴシック"/>
          <w:b/>
          <w:bCs/>
          <w:color w:val="000000"/>
          <w:kern w:val="0"/>
          <w:sz w:val="32"/>
          <w:szCs w:val="32"/>
        </w:rPr>
      </w:pPr>
      <w:r w:rsidRPr="00A83FF7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32"/>
          <w:szCs w:val="32"/>
        </w:rPr>
        <w:t>平成３０年7月西日本豪雨</w:t>
      </w:r>
      <w:r w:rsidRPr="009A442F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32"/>
          <w:szCs w:val="32"/>
        </w:rPr>
        <w:t>被災地向け特別修理サービスのご案内</w:t>
      </w:r>
    </w:p>
    <w:p w:rsidR="009A442F" w:rsidRPr="009A442F" w:rsidRDefault="009A442F" w:rsidP="00A83FF7">
      <w:pPr>
        <w:widowControl/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平成３０年7月の西日本豪雨</w:t>
      </w:r>
      <w:r w:rsidRPr="009A442F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 xml:space="preserve">により被害を受けられた皆様に、心よりお見舞い申し上げますと共に、一日も早い復旧をお祈り申し上げます。 </w:t>
      </w:r>
      <w:r w:rsidR="004A789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インサイト</w:t>
      </w:r>
      <w:r w:rsidRPr="009A442F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では、今回の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豪雨</w:t>
      </w:r>
      <w:r w:rsidRPr="009A442F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で被害を受けられた弊社取扱製品をご愛用のお客様に対し、特別修理サービスを実施致します。</w:t>
      </w:r>
    </w:p>
    <w:p w:rsidR="009A442F" w:rsidRPr="009A442F" w:rsidRDefault="009A442F" w:rsidP="00A83FF7">
      <w:pPr>
        <w:widowControl/>
        <w:spacing w:before="100" w:beforeAutospacing="1" w:after="100" w:afterAutospacing="1" w:line="0" w:lineRule="atLeast"/>
        <w:jc w:val="left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27"/>
          <w:szCs w:val="27"/>
        </w:rPr>
      </w:pPr>
      <w:r w:rsidRPr="009A442F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7"/>
          <w:szCs w:val="27"/>
        </w:rPr>
        <w:t>対象のお客様</w:t>
      </w:r>
    </w:p>
    <w:p w:rsidR="009A442F" w:rsidRPr="009A442F" w:rsidRDefault="009A442F" w:rsidP="00A83FF7">
      <w:pPr>
        <w:widowControl/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平成３０年7月西日本豪雨</w:t>
      </w:r>
      <w:r w:rsidRPr="009A442F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による災害救助法適用市町村にお住まいのお客様。</w:t>
      </w:r>
      <w:r w:rsidRPr="009A442F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災害救助法適用市町村の詳細は、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「</w:t>
      </w:r>
      <w:hyperlink r:id="rId5" w:history="1">
        <w:r w:rsidR="00177308">
          <w:rPr>
            <w:rStyle w:val="a3"/>
            <w:rFonts w:ascii="メイリオ" w:eastAsia="メイリオ" w:hAnsi="メイリオ" w:hint="eastAsia"/>
            <w:color w:val="000066"/>
            <w:szCs w:val="21"/>
            <w:bdr w:val="none" w:sz="0" w:space="0" w:color="auto" w:frame="1"/>
            <w:shd w:val="clear" w:color="auto" w:fill="FFFFFF"/>
          </w:rPr>
          <w:t>内閣府防災情報のページ</w:t>
        </w:r>
      </w:hyperlink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」</w:t>
      </w:r>
      <w:r w:rsidRPr="009A442F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をご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確認</w:t>
      </w:r>
      <w:r w:rsidRPr="009A442F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ください。</w:t>
      </w:r>
    </w:p>
    <w:p w:rsidR="009A442F" w:rsidRPr="009A442F" w:rsidRDefault="009A442F" w:rsidP="00A83FF7">
      <w:pPr>
        <w:widowControl/>
        <w:spacing w:before="100" w:beforeAutospacing="1" w:after="100" w:afterAutospacing="1" w:line="0" w:lineRule="atLeast"/>
        <w:jc w:val="left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27"/>
          <w:szCs w:val="27"/>
        </w:rPr>
      </w:pPr>
      <w:r w:rsidRPr="009A442F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7"/>
          <w:szCs w:val="27"/>
        </w:rPr>
        <w:t>受付期間</w:t>
      </w:r>
    </w:p>
    <w:p w:rsidR="009A442F" w:rsidRPr="009A442F" w:rsidRDefault="009A442F" w:rsidP="00A83FF7">
      <w:pPr>
        <w:widowControl/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 w:rsidRPr="009A442F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平成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30</w:t>
      </w:r>
      <w:r w:rsidRPr="009A442F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年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9</w:t>
      </w:r>
      <w:r w:rsidRPr="009A442F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月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28</w:t>
      </w:r>
      <w:r w:rsidRPr="009A442F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日(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金</w:t>
      </w:r>
      <w:r w:rsidRPr="009A442F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)までにご相談受付分のみ適用致します。</w:t>
      </w:r>
    </w:p>
    <w:p w:rsidR="009A442F" w:rsidRPr="009A442F" w:rsidRDefault="009A442F" w:rsidP="00A83FF7">
      <w:pPr>
        <w:widowControl/>
        <w:spacing w:before="100" w:beforeAutospacing="1" w:after="100" w:afterAutospacing="1" w:line="0" w:lineRule="atLeast"/>
        <w:jc w:val="left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27"/>
          <w:szCs w:val="27"/>
        </w:rPr>
      </w:pPr>
      <w:r w:rsidRPr="009A442F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7"/>
          <w:szCs w:val="27"/>
        </w:rPr>
        <w:t>サポート内容</w:t>
      </w:r>
    </w:p>
    <w:p w:rsidR="009A442F" w:rsidRPr="009A442F" w:rsidRDefault="009A442F" w:rsidP="00A83FF7">
      <w:pPr>
        <w:widowControl/>
        <w:numPr>
          <w:ilvl w:val="0"/>
          <w:numId w:val="1"/>
        </w:numPr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 w:rsidRPr="009A442F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被災により、下記対象製品が故障・破損された場合は、ご相談・お見積り・工賃を無償にて対応させて頂きます。</w:t>
      </w:r>
      <w:r w:rsidR="00177308" w:rsidRPr="00A83FF7">
        <w:rPr>
          <w:rFonts w:ascii="メイリオ" w:eastAsia="メイリオ" w:hAnsi="メイリオ" w:cs="ＭＳ Ｐゴシック" w:hint="eastAsia"/>
          <w:b/>
          <w:color w:val="000000"/>
          <w:kern w:val="0"/>
          <w:sz w:val="27"/>
          <w:szCs w:val="27"/>
        </w:rPr>
        <w:t>※水没による故障は修理不能です。</w:t>
      </w:r>
    </w:p>
    <w:p w:rsidR="009A442F" w:rsidRPr="009A442F" w:rsidRDefault="009A442F" w:rsidP="00A83FF7">
      <w:pPr>
        <w:widowControl/>
        <w:numPr>
          <w:ilvl w:val="0"/>
          <w:numId w:val="1"/>
        </w:numPr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 w:rsidRPr="009A442F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紛失 または修理不能なほど大きく損傷された場合、お住まいの自治体への再申請・再給付のご相談をしてみてください。</w:t>
      </w:r>
    </w:p>
    <w:p w:rsidR="009A442F" w:rsidRPr="009A442F" w:rsidRDefault="009A442F" w:rsidP="00A83FF7">
      <w:pPr>
        <w:widowControl/>
        <w:numPr>
          <w:ilvl w:val="0"/>
          <w:numId w:val="1"/>
        </w:numPr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 w:rsidRPr="009A442F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上記、修理中や再申請にお時間がかかる場合、弊社備品を無償貸与致します。できる限り同等機種をご用意致しますが、台数や機種に限りがございますので、お時間を頂く場合やご希望に添えない場合もございますので、予めご了承ください。また、お貸出し期間は都度ご相談させて頂きます。</w:t>
      </w:r>
    </w:p>
    <w:p w:rsidR="009A442F" w:rsidRDefault="009A442F" w:rsidP="00A83FF7">
      <w:pPr>
        <w:widowControl/>
        <w:numPr>
          <w:ilvl w:val="0"/>
          <w:numId w:val="1"/>
        </w:numPr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 w:rsidRPr="009A442F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修理品及び代替器の送料は原則送り元負担とさせて頂きます。</w:t>
      </w:r>
    </w:p>
    <w:p w:rsidR="0089000D" w:rsidRDefault="0089000D" w:rsidP="00A83FF7">
      <w:pPr>
        <w:widowControl/>
        <w:numPr>
          <w:ilvl w:val="0"/>
          <w:numId w:val="1"/>
        </w:numPr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弊社取扱製品の中には既にサポートが終了した品もございます。詳しくはお問い合わせください。</w:t>
      </w:r>
    </w:p>
    <w:p w:rsidR="004A789E" w:rsidRDefault="004A789E" w:rsidP="004A789E">
      <w:pPr>
        <w:widowControl/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b/>
          <w:color w:val="000000"/>
          <w:kern w:val="0"/>
          <w:sz w:val="27"/>
          <w:szCs w:val="27"/>
        </w:rPr>
      </w:pPr>
      <w:r>
        <w:rPr>
          <w:rFonts w:ascii="メイリオ" w:eastAsia="メイリオ" w:hAnsi="メイリオ" w:cs="ＭＳ Ｐゴシック" w:hint="eastAsia"/>
          <w:b/>
          <w:color w:val="000000"/>
          <w:kern w:val="0"/>
          <w:sz w:val="27"/>
          <w:szCs w:val="27"/>
        </w:rPr>
        <w:lastRenderedPageBreak/>
        <w:t>主な</w:t>
      </w:r>
      <w:r w:rsidRPr="004A789E">
        <w:rPr>
          <w:rFonts w:ascii="メイリオ" w:eastAsia="メイリオ" w:hAnsi="メイリオ" w:cs="ＭＳ Ｐゴシック" w:hint="eastAsia"/>
          <w:b/>
          <w:color w:val="000000"/>
          <w:kern w:val="0"/>
          <w:sz w:val="27"/>
          <w:szCs w:val="27"/>
        </w:rPr>
        <w:t>対象機種</w:t>
      </w:r>
    </w:p>
    <w:p w:rsidR="004A789E" w:rsidRPr="004A789E" w:rsidRDefault="004A789E" w:rsidP="004A789E">
      <w:pPr>
        <w:widowControl/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 w:rsidRPr="004A789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・トパーズHDアドバンス</w:t>
      </w:r>
    </w:p>
    <w:p w:rsidR="004A789E" w:rsidRPr="004A789E" w:rsidRDefault="004A789E" w:rsidP="004A789E">
      <w:pPr>
        <w:widowControl/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 w:rsidRPr="004A789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・トパーズPHD</w:t>
      </w:r>
    </w:p>
    <w:p w:rsidR="004A789E" w:rsidRDefault="004A789E" w:rsidP="004A789E">
      <w:pPr>
        <w:widowControl/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 w:rsidRPr="004A789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・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オニキスデスクセットＨＤ</w:t>
      </w:r>
    </w:p>
    <w:p w:rsidR="004A789E" w:rsidRDefault="004A789E" w:rsidP="004A789E">
      <w:pPr>
        <w:widowControl/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・オニキスポータブルＨＤ</w:t>
      </w:r>
    </w:p>
    <w:p w:rsidR="004A789E" w:rsidRDefault="004A789E" w:rsidP="004A789E">
      <w:pPr>
        <w:widowControl/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・ルビーＨＤ４．３インチ</w:t>
      </w:r>
    </w:p>
    <w:p w:rsidR="004A789E" w:rsidRDefault="004A789E" w:rsidP="004A789E">
      <w:pPr>
        <w:widowControl/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・ルビーＨＤ５インチ</w:t>
      </w:r>
    </w:p>
    <w:p w:rsidR="004A789E" w:rsidRPr="004A789E" w:rsidRDefault="004A789E" w:rsidP="004A789E">
      <w:pPr>
        <w:widowControl/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・ルビーＨＤ７インチ</w:t>
      </w:r>
    </w:p>
    <w:p w:rsidR="004A789E" w:rsidRPr="004A789E" w:rsidRDefault="004A789E" w:rsidP="004A789E">
      <w:pPr>
        <w:widowControl/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</w:pPr>
    </w:p>
    <w:p w:rsidR="009A442F" w:rsidRPr="009A442F" w:rsidRDefault="009A442F" w:rsidP="00A83FF7">
      <w:pPr>
        <w:widowControl/>
        <w:spacing w:before="100" w:beforeAutospacing="1" w:after="100" w:afterAutospacing="1" w:line="0" w:lineRule="atLeast"/>
        <w:jc w:val="left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27"/>
          <w:szCs w:val="27"/>
        </w:rPr>
      </w:pPr>
      <w:r w:rsidRPr="009A442F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7"/>
          <w:szCs w:val="27"/>
        </w:rPr>
        <w:t>お問い合わせ</w:t>
      </w:r>
    </w:p>
    <w:p w:rsidR="004A789E" w:rsidRDefault="009A442F" w:rsidP="00A83FF7">
      <w:pPr>
        <w:widowControl/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kern w:val="0"/>
          <w:sz w:val="27"/>
          <w:szCs w:val="27"/>
        </w:rPr>
      </w:pPr>
      <w:r w:rsidRPr="009A442F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祝日を除く、平日(月～金) 10:00～17:00　電話・FAX・メールにて受け付けております。</w:t>
      </w:r>
      <w:r w:rsidRPr="009A442F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E-MAIL: </w:t>
      </w:r>
      <w:hyperlink r:id="rId6" w:history="1">
        <w:r w:rsidR="004A789E" w:rsidRPr="007120B8">
          <w:rPr>
            <w:rStyle w:val="a3"/>
            <w:rFonts w:ascii="メイリオ" w:eastAsia="メイリオ" w:hAnsi="メイリオ" w:cs="ＭＳ Ｐゴシック"/>
            <w:kern w:val="0"/>
            <w:sz w:val="27"/>
            <w:szCs w:val="27"/>
          </w:rPr>
          <w:t>info@s-insight.jp</w:t>
        </w:r>
      </w:hyperlink>
    </w:p>
    <w:p w:rsidR="00C13AA9" w:rsidRDefault="004A789E" w:rsidP="004A789E">
      <w:pPr>
        <w:widowControl/>
        <w:spacing w:before="100" w:beforeAutospacing="1" w:after="100" w:afterAutospacing="1" w:line="0" w:lineRule="atLeast"/>
        <w:jc w:val="left"/>
      </w:pP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TEL:022</w:t>
      </w:r>
      <w:r w:rsidR="009A442F" w:rsidRPr="009A442F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-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342-6801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FAX:022</w:t>
      </w:r>
      <w:r w:rsidR="009A442F" w:rsidRPr="009A442F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-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342-6802</w:t>
      </w:r>
      <w:bookmarkStart w:id="0" w:name="_GoBack"/>
      <w:bookmarkEnd w:id="0"/>
    </w:p>
    <w:sectPr w:rsidR="00C13AA9" w:rsidSect="009A44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D3D0D"/>
    <w:multiLevelType w:val="multilevel"/>
    <w:tmpl w:val="A3AE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20B12"/>
    <w:multiLevelType w:val="multilevel"/>
    <w:tmpl w:val="A5B0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2F"/>
    <w:rsid w:val="00177308"/>
    <w:rsid w:val="001A0566"/>
    <w:rsid w:val="003963F0"/>
    <w:rsid w:val="004A789E"/>
    <w:rsid w:val="005E067D"/>
    <w:rsid w:val="0089000D"/>
    <w:rsid w:val="009A442F"/>
    <w:rsid w:val="00A83FF7"/>
    <w:rsid w:val="00A8405C"/>
    <w:rsid w:val="00AA3878"/>
    <w:rsid w:val="00B66B09"/>
    <w:rsid w:val="00D2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A37BE-99BD-4DC9-BC0D-17B28AFF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A442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A442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A442F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442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9A442F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9A442F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9A44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A442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442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83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3F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-insight.jp" TargetMode="External"/><Relationship Id="rId5" Type="http://schemas.openxmlformats.org/officeDocument/2006/relationships/hyperlink" Target="http://www.bousai.go.jp/taisaku/kyuujo/kyuujo_tekiyo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Fukami</dc:creator>
  <cp:keywords/>
  <dc:description/>
  <cp:lastModifiedBy>経理</cp:lastModifiedBy>
  <cp:revision>2</cp:revision>
  <cp:lastPrinted>2018-07-20T06:19:00Z</cp:lastPrinted>
  <dcterms:created xsi:type="dcterms:W3CDTF">2018-07-20T06:26:00Z</dcterms:created>
  <dcterms:modified xsi:type="dcterms:W3CDTF">2018-07-20T06:26:00Z</dcterms:modified>
</cp:coreProperties>
</file>